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58" w:rsidRDefault="00D82858" w:rsidP="00D82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</w:t>
      </w:r>
    </w:p>
    <w:p w:rsidR="00D82858" w:rsidRPr="00D82858" w:rsidRDefault="00D82858" w:rsidP="00D828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Учетной политике</w:t>
      </w:r>
    </w:p>
    <w:p w:rsidR="00D82858" w:rsidRDefault="00D82858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7851" w:rsidRP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7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внутреннем финансовом контроле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муниципальном </w:t>
      </w:r>
      <w:r w:rsidRPr="00A10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автономном 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спорта «</w:t>
      </w:r>
      <w:r w:rsidR="00D770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Одинцовский спортивно-зрелищный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комплекс»</w:t>
      </w:r>
    </w:p>
    <w:p w:rsid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внутреннем финансовом контроле разработано в соответствии с законодательством РФ и уставом учреждения, устанавливает единые цели, правила и принципы проведения внутреннего финансового контроля.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точность и полноту документации бухгалтерского учета;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своевременность подготовки достоверной бухгалтерской отчетности;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предотвращение ошибок и искажений;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исполнение приказов и распоряжений руководителя учреждения;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выполнение планов финансово-хозяйственной деятельности учреждения; 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сохранность имущества учреждения.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Основными задачами внутреннего контроля являются: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установление соответствия осуществляемых операций регламентам, полномочиям сотрудников;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соблюдение установленных технологических процессов и операций при осуществлении функциональной деятельности; 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анализ системы внутреннего контроля учреждения, позволяющий выявить существенные аспекты, влияющие на ее эффективность.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Внутренний контроль в учреждении основываются на следующих принципах: 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 законности – неуклонное и точное соблюдение всеми субъектами внутреннего контроля норм и правил, установленных нормативными законодательством РФ;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 независимости – субъекты внутреннего контроля при выполнении своих функциональных обязанностей независимы от объектов внутреннего контроля;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принцип объективности –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принцип ответственности – каждый субъект внутреннего контроля за ненадлежащее выполнение контрольных функций несет ответственность в соответствии с законодательством РФ; </w:t>
      </w:r>
      <w:proofErr w:type="gramEnd"/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принцип системности – проведение контрольных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взаимосвязей в структуре управления.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1.6. Система внутреннего контроля учреждения включает в себя следующие взаимосвязанные компоненты: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учреждения, их стиль работы, организационную структуру, наделение ответственностью и полномочиями;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оценка рисков – представляющая собой идентификацию и анализ соответствующих рисков при достижении определенных задач, связанных между собой на различных уровнях;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деятельность по контролю, обобщающая политику и процедуры, которые помогают гарантировать выполнение приказов и распоряжений руководства и требований законодательства РФ;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мониторинг системы внутреннего контроля –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Организация внутреннего финансового контроля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Внутренний финансовый контроль в учреждении осуществляется в следующих формах: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текущий контроль. Это проведение повседневного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соблюдения процедур исполнения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финансово-хозяйственной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специалистами отдела бухгалтерского учета учреждения;</w:t>
      </w:r>
    </w:p>
    <w:p w:rsidR="00B57851" w:rsidRPr="00236BB8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последующий контроль. Он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</w:t>
      </w:r>
    </w:p>
    <w:p w:rsidR="00B57851" w:rsidRPr="002F1496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Последующий контроль осуществляется путем проведения как плановых, так и внеплановых проверок. Плановые проверки проводятся с определенной периодичностью, утверждаемой приказом руководителя учреждения, а также перед составлением бухгалтерской отчетности. В ходе проведения внеплановой проверки осуществляется контроль по вопросам, в отношении которых есть информация </w:t>
      </w:r>
      <w:r w:rsidRPr="002F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2F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4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устранении нарушений, выявленных в ходе планового контроля, о возможном несоблюдении законодательства.</w:t>
      </w:r>
      <w:r w:rsidRPr="002F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7851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Методами в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нутренн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 учреждении являются самоконтроль и контроль по уровню подчиненности, причем: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в форме предварительного и текущего контроля осуществляется сотрудниками учреждения ежедневно сплошным способом после совершения ими процессов, операций и формирования документов, до их передачи (направления) начальнику (сотрудникам) учреждения, вышестоящим органам, организациям;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самоконтроль в форме последующего контроля осуществляется сотрудниками учреждения выборочным способом после завершения ими процессов и операций и формирования документов;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по уровню подчиненности может осуществляться в форме последующего контроля сплошным или выборочным способом начальником структурного подразделения учреждения (иным уполномоченным лицом), заместителем  главного директора учреждения, курирующим данное структурное подразделение.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контроля состояния бухгалтерского учета включает в себя надзор и проверку: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соблюдения требований законодательства РФ, регулирующего порядок осуществления финансово-хозяйственной деятельности;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точности и полноты составления документов и регистров бухгалтерского учета;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предотвращения возможных ошибок и искажений в учете и отчетности;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исполнения приказов и распоряжений руководства;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сохранностью финансовых и нефинансовых активов учреждения.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Основными объектами плановой проверки являются: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соблюдение законодательства РФ, регулирующего порядок ведения бухгалтерского учета и норм учетной политики;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правильность и своевременность отражения всех хозяйственных операций в бухгалтерском учете;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полнота и правильность документального оформления операций;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своевременность и полнота проведения инвентаризаций;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и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бухгалтерской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отчетности.</w:t>
      </w:r>
    </w:p>
    <w:p w:rsidR="00B57851" w:rsidRPr="00D16761" w:rsidRDefault="00B57851" w:rsidP="00B57851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0F8D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6A64B5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, обязательные к проведению в рамках осуществления внутреннего финансового контроля: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4111"/>
      </w:tblGrid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внутреннего контроля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</w:t>
            </w:r>
          </w:p>
        </w:tc>
      </w:tr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Сверка расчетов  с  налоговыми и другими контролерами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(в </w:t>
            </w:r>
            <w:r w:rsidRPr="00554C1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года)</w:t>
            </w:r>
          </w:p>
        </w:tc>
      </w:tr>
      <w:tr w:rsidR="00B57851" w:rsidRPr="006A64B5" w:rsidTr="001258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>Инвентаризация основных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товарно-материальных ценностей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>Раз в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Pr="00554C1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года)</w:t>
            </w:r>
          </w:p>
        </w:tc>
      </w:tr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>Инвентаризация расчетов с поставщиками и подрядчиками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>Раз в год (</w:t>
            </w:r>
            <w:r w:rsidRPr="00554C14">
              <w:rPr>
                <w:rFonts w:ascii="Times New Roman" w:hAnsi="Times New Roman" w:cs="Times New Roman"/>
                <w:sz w:val="24"/>
                <w:szCs w:val="24"/>
              </w:rPr>
              <w:t>в конце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года)</w:t>
            </w:r>
          </w:p>
        </w:tc>
      </w:tr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расчетов с персоналом по оплате труда, по гарантиям и компенсациям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год (в </w:t>
            </w:r>
            <w:r w:rsidRPr="00554C14">
              <w:rPr>
                <w:rFonts w:ascii="Times New Roman" w:hAnsi="Times New Roman" w:cs="Times New Roman"/>
                <w:sz w:val="24"/>
                <w:szCs w:val="24"/>
              </w:rPr>
              <w:t>конце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года)</w:t>
            </w:r>
          </w:p>
        </w:tc>
      </w:tr>
      <w:tr w:rsidR="00B57851" w:rsidRPr="006A64B5" w:rsidTr="001258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поступлений и расходования бюджетных средств </w:t>
            </w:r>
            <w:proofErr w:type="gramStart"/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финансово-хозяйственной деятельности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кассовых расходов производимым фактическим расходам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остатков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ассе учреждения,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бланков строгой отчетности.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48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остатков топлива в баках автотранспорта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телефонных переговоров на предмет их целесообразности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Раз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24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наличных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ассовых аппаратах учреждения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 2-х раз в год</w:t>
            </w: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57851" w:rsidRPr="006A64B5" w:rsidTr="0012581F">
        <w:trPr>
          <w:cantSplit/>
          <w:trHeight w:val="360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и контроль оформляемых документов                      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7851" w:rsidRPr="006A64B5" w:rsidRDefault="00B57851" w:rsidP="001258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4B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графику   документооборота     </w:t>
            </w:r>
          </w:p>
        </w:tc>
      </w:tr>
    </w:tbl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Лица, ответственные за проведение проверки, осуществляют анализ выявленных нарушений, определяют их причины и разрабатывают предложения для принятия мер по их устранению и недопущению в дальнейшем.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предварительного и текущего контроля оформляются в виде служебных записок на имя руководителя учреждения, к которым могут прилагаться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перечень мероприятий по устранению недостатков и нарушений, если таковые были выявлены, а также рекомендации по недопущению возможных ошибок.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проведения последующего контроля оформляются в виде акта, подписанного всеми членами комиссии,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с сопроводительной служебной запиской руководителю учреждения. Акт проверки должен включать в себя следующие сведения: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программа проверки (утверждается руководителем учреждения);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характер и состояние систем бухгалтерского учета и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иды, методы и приемы, применяемые в процессе проведения контрольных мероприятий;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анализ соблюдения законодательства РФ, регламентирующего порядок осуществления финансово-хозяйственной деятельности;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выводы о результатах проведения контроля;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описание принятых мер и перечень мероприятий по устранению недостатков и нарушений, выявленных в ходе последующего контроля, рекомендации по недопущению возможных ошибок.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контроля.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По результатам проведения проверки главным бухгалтером учреждения (или лицом уполномоченным руководителем учреждения) разрабатывается план мероприятий по устранению выявленных недостатков и нарушений с указанием сроков и ответственных лиц, который утверждается руководителем учреждения.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причин. </w:t>
      </w:r>
    </w:p>
    <w:p w:rsid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7851" w:rsidRPr="00236BB8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Субъекты внутреннего контроля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В систему субъектов внутреннего контроля входят: 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руководитель учреждения и его заместители;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руководители и работники учреждения на всех уровнях.</w:t>
      </w:r>
    </w:p>
    <w:p w:rsidR="00B57851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Внутренний контроль осуществляется субъектами внутреннего контроля в постоянном режиме с использованием предусмотренных методов контроля (самоконтроль, контроль по уровню подчиненности) как в процессе ежедневного выполнения возложенных на них должностных обязанностей,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закрепленных за ними функций и полномочий соответствующего подразделения и в соответствии с распределением должностных обязанностей (предварительный и текущий контроль), так и с определенной периодичностью после совершения соответствующих процессов и формирования документов (последующий контроль).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Разграничение полномочий и ответственности органов, задействованных в функционировании системы внутреннего контроля, определяется внутренними документами учреждения,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 </w:t>
      </w:r>
    </w:p>
    <w:p w:rsid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Ответственность за организацию и функционирование системы внутреннего контроля возлагается на заместителя генерального директора по экономическим и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правовым вопросам Репина В.А.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(далее: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функционирование системы 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Лица, допустившие недостатки, искажения и нарушения, несут дисциплинарную ответственность в соответствии с требованиями </w:t>
      </w:r>
      <w:hyperlink r:id="rId4" w:tgtFrame="_blank" w:history="1">
        <w:r w:rsidRPr="00A10F8D">
          <w:rPr>
            <w:rFonts w:ascii="Times New Roman" w:eastAsia="Times New Roman" w:hAnsi="Times New Roman" w:cs="Times New Roman"/>
            <w:color w:val="003C88"/>
            <w:sz w:val="24"/>
            <w:szCs w:val="24"/>
            <w:u w:val="single"/>
            <w:lang w:eastAsia="ru-RU"/>
          </w:rPr>
          <w:t>ТК РФ</w:t>
        </w:r>
      </w:hyperlink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Оценка состояния системы финансового контроля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совещаниях, проводимых руководителем учреждения.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Непосредственная оценка адекватности, достаточности и эффективности системы внутреннего контроля, а также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процедур внутреннего контроля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организацию и функционирование системы внутреннего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указанных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функционирование системы внутреннего контроля представляет руководителю учреждения результаты проверок эффективности действующих процедур внутреннего контроля и в случае </w:t>
      </w:r>
      <w:proofErr w:type="gramStart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необходимости</w:t>
      </w:r>
      <w:proofErr w:type="gramEnd"/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разработанные совместно с главным бухгалтером предложения по их совершенствованию. </w:t>
      </w:r>
    </w:p>
    <w:p w:rsidR="00B57851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57851" w:rsidRPr="00A10F8D" w:rsidRDefault="00B57851" w:rsidP="00B57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Все изменения и дополнения к настоящему положению утверждаются руководителем учреждения. </w:t>
      </w:r>
    </w:p>
    <w:p w:rsidR="00B57851" w:rsidRPr="00A10F8D" w:rsidRDefault="00B57851" w:rsidP="00B578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1" w:rsidRPr="00A10F8D" w:rsidRDefault="00B57851" w:rsidP="00B578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BEB" w:rsidRDefault="00402BEB"/>
    <w:sectPr w:rsidR="00402BEB" w:rsidSect="00402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B57851"/>
    <w:rsid w:val="000223E4"/>
    <w:rsid w:val="000D002D"/>
    <w:rsid w:val="000E42BF"/>
    <w:rsid w:val="001356F7"/>
    <w:rsid w:val="00286FB3"/>
    <w:rsid w:val="00290052"/>
    <w:rsid w:val="002B4E0A"/>
    <w:rsid w:val="002D2F83"/>
    <w:rsid w:val="002F7E2B"/>
    <w:rsid w:val="00370F20"/>
    <w:rsid w:val="00374263"/>
    <w:rsid w:val="003C6812"/>
    <w:rsid w:val="00402BEB"/>
    <w:rsid w:val="00466123"/>
    <w:rsid w:val="0047058E"/>
    <w:rsid w:val="00507418"/>
    <w:rsid w:val="005F2941"/>
    <w:rsid w:val="006564E7"/>
    <w:rsid w:val="00675865"/>
    <w:rsid w:val="00694271"/>
    <w:rsid w:val="006A422A"/>
    <w:rsid w:val="007C1CFB"/>
    <w:rsid w:val="008009FA"/>
    <w:rsid w:val="00A74185"/>
    <w:rsid w:val="00AD7B9C"/>
    <w:rsid w:val="00AF6849"/>
    <w:rsid w:val="00B1613E"/>
    <w:rsid w:val="00B57851"/>
    <w:rsid w:val="00B61AB5"/>
    <w:rsid w:val="00C44D98"/>
    <w:rsid w:val="00C5235B"/>
    <w:rsid w:val="00C67444"/>
    <w:rsid w:val="00D7705C"/>
    <w:rsid w:val="00D82858"/>
    <w:rsid w:val="00D86F71"/>
    <w:rsid w:val="00DD5B0B"/>
    <w:rsid w:val="00E138A7"/>
    <w:rsid w:val="00E60071"/>
    <w:rsid w:val="00EC3286"/>
    <w:rsid w:val="00F02F16"/>
    <w:rsid w:val="00F2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78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udar-info.ru/docs/lawbooks/?sectId=1828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2061</Words>
  <Characters>11751</Characters>
  <Application>Microsoft Office Word</Application>
  <DocSecurity>0</DocSecurity>
  <Lines>97</Lines>
  <Paragraphs>27</Paragraphs>
  <ScaleCrop>false</ScaleCrop>
  <Company/>
  <LinksUpToDate>false</LinksUpToDate>
  <CharactersWithSpaces>13785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</dc:creator>
  <cp:lastModifiedBy>Орловская</cp:lastModifiedBy>
  <cp:revision>3</cp:revision>
  <cp:lastPrinted>2013-09-27T09:44:00Z</cp:lastPrinted>
  <dcterms:created xsi:type="dcterms:W3CDTF">2019-01-04T12:23:00Z</dcterms:created>
  <dcterms:modified xsi:type="dcterms:W3CDTF">2019-01-04T13:10:00Z</dcterms:modified>
</cp:coreProperties>
</file>